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A4" w:rsidRDefault="003A06A4" w:rsidP="003A06A4">
      <w:pPr>
        <w:jc w:val="center"/>
        <w:rPr>
          <w:rFonts w:ascii="Arial" w:hAnsi="Arial" w:cs="Arial"/>
          <w:b/>
          <w:sz w:val="28"/>
          <w:szCs w:val="28"/>
        </w:rPr>
      </w:pPr>
      <w:r>
        <w:rPr>
          <w:rFonts w:ascii="Arial" w:hAnsi="Arial" w:cs="Arial"/>
          <w:b/>
          <w:sz w:val="28"/>
          <w:szCs w:val="28"/>
        </w:rPr>
        <w:t>Training on the Practitioner Guide</w:t>
      </w:r>
    </w:p>
    <w:p w:rsidR="003A06A4" w:rsidRDefault="003A06A4" w:rsidP="003A06A4">
      <w:pPr>
        <w:jc w:val="center"/>
        <w:rPr>
          <w:rFonts w:ascii="Arial" w:hAnsi="Arial" w:cs="Arial"/>
          <w:b/>
          <w:sz w:val="28"/>
          <w:szCs w:val="28"/>
        </w:rPr>
      </w:pPr>
      <w:r>
        <w:rPr>
          <w:rFonts w:ascii="Arial" w:hAnsi="Arial" w:cs="Arial"/>
          <w:b/>
          <w:sz w:val="28"/>
          <w:szCs w:val="28"/>
        </w:rPr>
        <w:t>Human Rights in Patient Care</w:t>
      </w:r>
    </w:p>
    <w:p w:rsidR="003A06A4" w:rsidRDefault="003A06A4" w:rsidP="003A06A4">
      <w:pPr>
        <w:jc w:val="center"/>
        <w:rPr>
          <w:rFonts w:ascii="Arial" w:hAnsi="Arial" w:cs="Arial"/>
          <w:sz w:val="24"/>
          <w:szCs w:val="24"/>
        </w:rPr>
      </w:pPr>
      <w:r>
        <w:rPr>
          <w:rFonts w:ascii="Arial" w:hAnsi="Arial" w:cs="Arial"/>
          <w:sz w:val="24"/>
          <w:szCs w:val="24"/>
        </w:rPr>
        <w:t>16-17 April, 2011</w:t>
      </w:r>
    </w:p>
    <w:p w:rsidR="003A06A4" w:rsidRDefault="003A06A4" w:rsidP="003A06A4">
      <w:pPr>
        <w:jc w:val="center"/>
        <w:rPr>
          <w:rFonts w:ascii="Arial" w:hAnsi="Arial" w:cs="Arial"/>
          <w:sz w:val="24"/>
          <w:szCs w:val="24"/>
        </w:rPr>
      </w:pPr>
      <w:r>
        <w:rPr>
          <w:rFonts w:ascii="Arial" w:hAnsi="Arial" w:cs="Arial"/>
          <w:sz w:val="24"/>
          <w:szCs w:val="24"/>
        </w:rPr>
        <w:t>Lopota Lake, Georgia</w:t>
      </w:r>
    </w:p>
    <w:p w:rsidR="003A06A4" w:rsidRPr="00176F4A" w:rsidRDefault="003A06A4" w:rsidP="003A06A4">
      <w:pPr>
        <w:jc w:val="center"/>
        <w:rPr>
          <w:rFonts w:ascii="Arial" w:hAnsi="Arial" w:cs="Arial"/>
          <w:b/>
          <w:sz w:val="24"/>
          <w:szCs w:val="24"/>
          <w:u w:val="single"/>
        </w:rPr>
      </w:pPr>
      <w:r w:rsidRPr="00176F4A">
        <w:rPr>
          <w:rFonts w:ascii="Arial" w:hAnsi="Arial" w:cs="Arial"/>
          <w:b/>
          <w:sz w:val="24"/>
          <w:szCs w:val="24"/>
          <w:u w:val="single"/>
        </w:rPr>
        <w:t>AGENDA</w:t>
      </w:r>
    </w:p>
    <w:p w:rsidR="003A06A4" w:rsidRDefault="003A06A4" w:rsidP="003A06A4">
      <w:pPr>
        <w:rPr>
          <w:rFonts w:ascii="Arial" w:hAnsi="Arial" w:cs="Arial"/>
          <w:i/>
          <w:sz w:val="24"/>
          <w:szCs w:val="24"/>
        </w:rPr>
      </w:pPr>
    </w:p>
    <w:p w:rsidR="003A06A4" w:rsidRDefault="003A06A4" w:rsidP="003A06A4">
      <w:pPr>
        <w:rPr>
          <w:rFonts w:ascii="Arial" w:hAnsi="Arial" w:cs="Arial"/>
          <w:b/>
          <w:i/>
          <w:sz w:val="24"/>
          <w:szCs w:val="24"/>
        </w:rPr>
      </w:pPr>
      <w:r>
        <w:rPr>
          <w:rFonts w:ascii="Arial" w:hAnsi="Arial" w:cs="Arial"/>
          <w:i/>
          <w:sz w:val="24"/>
          <w:szCs w:val="24"/>
        </w:rPr>
        <w:t>The Training is organized by the Georgian Young lawyers Association in the frame of the project “Realization of Human Rights in Patient Care” with financial support from the Open Society Georgia Foundation</w:t>
      </w:r>
    </w:p>
    <w:p w:rsidR="003A06A4" w:rsidRDefault="003A06A4" w:rsidP="003A06A4">
      <w:pPr>
        <w:rPr>
          <w:rFonts w:ascii="Arial" w:hAnsi="Arial" w:cs="Arial"/>
          <w:sz w:val="24"/>
          <w:szCs w:val="24"/>
        </w:rPr>
      </w:pPr>
    </w:p>
    <w:p w:rsidR="003A06A4" w:rsidRDefault="003A06A4" w:rsidP="003A06A4">
      <w:pPr>
        <w:rPr>
          <w:rFonts w:ascii="Arial" w:hAnsi="Arial" w:cs="Arial"/>
          <w:b/>
          <w:sz w:val="24"/>
          <w:szCs w:val="24"/>
          <w:u w:val="single"/>
        </w:rPr>
      </w:pPr>
      <w:r>
        <w:rPr>
          <w:rFonts w:ascii="Arial" w:hAnsi="Arial" w:cs="Arial"/>
          <w:b/>
          <w:sz w:val="24"/>
          <w:szCs w:val="24"/>
          <w:u w:val="single"/>
        </w:rPr>
        <w:t>Friday, 15 April, 2011</w:t>
      </w:r>
    </w:p>
    <w:p w:rsidR="003A06A4" w:rsidRDefault="003A06A4" w:rsidP="003A06A4">
      <w:pPr>
        <w:rPr>
          <w:rFonts w:ascii="Arial" w:hAnsi="Arial" w:cs="Arial"/>
          <w:sz w:val="24"/>
          <w:szCs w:val="24"/>
        </w:rPr>
      </w:pPr>
      <w:r>
        <w:rPr>
          <w:rFonts w:ascii="Arial" w:hAnsi="Arial" w:cs="Arial"/>
          <w:sz w:val="24"/>
          <w:szCs w:val="24"/>
        </w:rPr>
        <w:t>17:00 - Departure from Tbilisi</w:t>
      </w:r>
    </w:p>
    <w:p w:rsidR="003A06A4" w:rsidRDefault="003A06A4" w:rsidP="003A06A4">
      <w:pPr>
        <w:rPr>
          <w:rFonts w:ascii="Arial" w:hAnsi="Arial" w:cs="Arial"/>
          <w:sz w:val="24"/>
          <w:szCs w:val="24"/>
        </w:rPr>
      </w:pPr>
      <w:r>
        <w:rPr>
          <w:rFonts w:ascii="Arial" w:hAnsi="Arial" w:cs="Arial"/>
          <w:sz w:val="24"/>
          <w:szCs w:val="24"/>
        </w:rPr>
        <w:t xml:space="preserve">20:00 – Welcome dinner </w:t>
      </w:r>
    </w:p>
    <w:p w:rsidR="003A06A4" w:rsidRDefault="003A06A4" w:rsidP="003A06A4">
      <w:pPr>
        <w:rPr>
          <w:rFonts w:ascii="AcadNusx" w:hAnsi="AcadNusx"/>
          <w:sz w:val="24"/>
          <w:szCs w:val="24"/>
        </w:rPr>
      </w:pPr>
    </w:p>
    <w:p w:rsidR="003A06A4" w:rsidRDefault="003A06A4" w:rsidP="003A06A4">
      <w:pPr>
        <w:rPr>
          <w:rFonts w:ascii="Arial" w:hAnsi="Arial" w:cs="Arial"/>
          <w:b/>
          <w:sz w:val="24"/>
          <w:szCs w:val="24"/>
          <w:u w:val="single"/>
        </w:rPr>
      </w:pPr>
      <w:r>
        <w:rPr>
          <w:rFonts w:ascii="Arial" w:hAnsi="Arial" w:cs="Arial"/>
          <w:b/>
          <w:sz w:val="24"/>
          <w:szCs w:val="24"/>
          <w:u w:val="single"/>
        </w:rPr>
        <w:t>Saturday, 16 April, 2011</w:t>
      </w:r>
    </w:p>
    <w:p w:rsidR="003A06A4" w:rsidRDefault="003A06A4" w:rsidP="003A06A4">
      <w:pPr>
        <w:rPr>
          <w:rFonts w:ascii="Arial" w:hAnsi="Arial" w:cs="Arial"/>
          <w:b/>
          <w:sz w:val="24"/>
          <w:szCs w:val="24"/>
        </w:rPr>
      </w:pPr>
      <w:r>
        <w:rPr>
          <w:rFonts w:ascii="Arial" w:hAnsi="Arial" w:cs="Arial"/>
          <w:b/>
          <w:sz w:val="24"/>
          <w:szCs w:val="24"/>
        </w:rPr>
        <w:t xml:space="preserve">9:00 Breakfast </w:t>
      </w:r>
    </w:p>
    <w:p w:rsidR="003A06A4" w:rsidRDefault="003A06A4" w:rsidP="003A06A4">
      <w:pPr>
        <w:rPr>
          <w:rFonts w:ascii="Arial" w:hAnsi="Arial" w:cs="Arial"/>
          <w:sz w:val="24"/>
          <w:szCs w:val="24"/>
        </w:rPr>
      </w:pPr>
      <w:r>
        <w:rPr>
          <w:rFonts w:ascii="Arial" w:hAnsi="Arial" w:cs="Arial"/>
          <w:b/>
          <w:sz w:val="24"/>
          <w:szCs w:val="24"/>
        </w:rPr>
        <w:t>10:00 – 10:15</w:t>
      </w:r>
      <w:r>
        <w:rPr>
          <w:rFonts w:ascii="Arial" w:hAnsi="Arial" w:cs="Arial"/>
          <w:sz w:val="24"/>
          <w:szCs w:val="24"/>
        </w:rPr>
        <w:t xml:space="preserve"> </w:t>
      </w:r>
      <w:r>
        <w:rPr>
          <w:rFonts w:ascii="Arial" w:hAnsi="Arial" w:cs="Arial"/>
          <w:b/>
          <w:sz w:val="24"/>
          <w:szCs w:val="24"/>
        </w:rPr>
        <w:t>Welcome speech</w:t>
      </w:r>
      <w:r>
        <w:rPr>
          <w:rFonts w:ascii="Arial" w:hAnsi="Arial" w:cs="Arial"/>
          <w:sz w:val="24"/>
          <w:szCs w:val="24"/>
        </w:rPr>
        <w:t xml:space="preserve"> (Nino Kiknadze, OSGF; Tamar Metreveli, Georgian Young Lawyers Association)</w:t>
      </w:r>
    </w:p>
    <w:p w:rsidR="003A06A4" w:rsidRDefault="003A06A4" w:rsidP="003A06A4">
      <w:pPr>
        <w:rPr>
          <w:rFonts w:ascii="Arial" w:hAnsi="Arial" w:cs="Arial"/>
          <w:sz w:val="24"/>
          <w:szCs w:val="24"/>
        </w:rPr>
      </w:pPr>
      <w:r>
        <w:rPr>
          <w:rFonts w:ascii="Arial" w:hAnsi="Arial" w:cs="Arial"/>
          <w:b/>
          <w:sz w:val="24"/>
          <w:szCs w:val="24"/>
        </w:rPr>
        <w:t>10:15 – 10:30 Presentation and overview of the Practitioner Guide</w:t>
      </w:r>
      <w:r>
        <w:rPr>
          <w:rFonts w:ascii="Arial" w:hAnsi="Arial" w:cs="Arial"/>
          <w:sz w:val="24"/>
          <w:szCs w:val="24"/>
        </w:rPr>
        <w:t xml:space="preserve"> (Nino Kiknadze)</w:t>
      </w:r>
    </w:p>
    <w:p w:rsidR="003A06A4" w:rsidRDefault="003A06A4" w:rsidP="003A06A4">
      <w:pPr>
        <w:rPr>
          <w:rFonts w:ascii="Arial" w:hAnsi="Arial" w:cs="Arial"/>
          <w:sz w:val="24"/>
          <w:szCs w:val="24"/>
        </w:rPr>
      </w:pPr>
      <w:r>
        <w:rPr>
          <w:rFonts w:ascii="Arial" w:hAnsi="Arial" w:cs="Arial"/>
          <w:b/>
          <w:sz w:val="24"/>
          <w:szCs w:val="24"/>
        </w:rPr>
        <w:t>10:30 – 11:45</w:t>
      </w:r>
      <w:r>
        <w:rPr>
          <w:rFonts w:ascii="Arial" w:hAnsi="Arial" w:cs="Arial"/>
          <w:sz w:val="24"/>
          <w:szCs w:val="24"/>
        </w:rPr>
        <w:t xml:space="preserve"> </w:t>
      </w:r>
      <w:r>
        <w:rPr>
          <w:rFonts w:ascii="Arial" w:hAnsi="Arial" w:cs="Arial"/>
          <w:b/>
          <w:sz w:val="24"/>
          <w:szCs w:val="24"/>
        </w:rPr>
        <w:t>Definition of health; Georgian legislation on healthcare</w:t>
      </w:r>
      <w:r>
        <w:rPr>
          <w:rFonts w:ascii="Arial" w:hAnsi="Arial" w:cs="Arial"/>
          <w:sz w:val="24"/>
          <w:szCs w:val="24"/>
        </w:rPr>
        <w:t xml:space="preserve"> (Irakli Sasania, Healthcare Expert) </w:t>
      </w:r>
    </w:p>
    <w:p w:rsidR="003A06A4" w:rsidRDefault="003A06A4" w:rsidP="003A06A4">
      <w:pPr>
        <w:rPr>
          <w:rFonts w:ascii="Arial" w:hAnsi="Arial" w:cs="Arial"/>
          <w:b/>
          <w:sz w:val="24"/>
          <w:szCs w:val="24"/>
        </w:rPr>
      </w:pPr>
      <w:r>
        <w:rPr>
          <w:rFonts w:ascii="Arial" w:hAnsi="Arial" w:cs="Arial"/>
          <w:b/>
          <w:sz w:val="24"/>
          <w:szCs w:val="24"/>
        </w:rPr>
        <w:t xml:space="preserve">11:45 – 12:00 Coffee break </w:t>
      </w:r>
    </w:p>
    <w:p w:rsidR="003A06A4" w:rsidRDefault="003A06A4" w:rsidP="003A06A4">
      <w:pPr>
        <w:rPr>
          <w:rFonts w:ascii="Arial" w:hAnsi="Arial" w:cs="Arial"/>
          <w:b/>
          <w:sz w:val="24"/>
          <w:szCs w:val="24"/>
        </w:rPr>
      </w:pPr>
      <w:r>
        <w:rPr>
          <w:rFonts w:ascii="Arial" w:hAnsi="Arial" w:cs="Arial"/>
          <w:b/>
          <w:sz w:val="24"/>
          <w:szCs w:val="24"/>
        </w:rPr>
        <w:t xml:space="preserve">12:00 – 13:15 Healthcare policy, system and tools in Georgia/ Healthcare regulations: accreditation, licensing, certification </w:t>
      </w:r>
      <w:r>
        <w:rPr>
          <w:rFonts w:ascii="Arial" w:hAnsi="Arial" w:cs="Arial"/>
          <w:sz w:val="24"/>
          <w:szCs w:val="24"/>
        </w:rPr>
        <w:t>(Irakli Sasania)</w:t>
      </w:r>
      <w:r>
        <w:rPr>
          <w:rFonts w:ascii="Arial" w:hAnsi="Arial" w:cs="Arial"/>
          <w:b/>
          <w:sz w:val="24"/>
          <w:szCs w:val="24"/>
        </w:rPr>
        <w:t xml:space="preserve"> </w:t>
      </w:r>
    </w:p>
    <w:p w:rsidR="003A06A4" w:rsidRDefault="003A06A4" w:rsidP="003A06A4">
      <w:pPr>
        <w:rPr>
          <w:rFonts w:ascii="Arial" w:hAnsi="Arial" w:cs="Arial"/>
          <w:b/>
          <w:sz w:val="24"/>
          <w:szCs w:val="24"/>
        </w:rPr>
      </w:pPr>
      <w:r>
        <w:rPr>
          <w:rFonts w:ascii="Arial" w:hAnsi="Arial" w:cs="Arial"/>
          <w:b/>
          <w:sz w:val="24"/>
          <w:szCs w:val="24"/>
        </w:rPr>
        <w:t xml:space="preserve">13:15 – 13:30 Discussion </w:t>
      </w:r>
    </w:p>
    <w:p w:rsidR="003A06A4" w:rsidRDefault="003A06A4" w:rsidP="003A06A4">
      <w:pPr>
        <w:rPr>
          <w:rFonts w:ascii="Arial" w:hAnsi="Arial" w:cs="Arial"/>
          <w:b/>
          <w:sz w:val="24"/>
          <w:szCs w:val="24"/>
        </w:rPr>
      </w:pPr>
      <w:r>
        <w:rPr>
          <w:rFonts w:ascii="Arial" w:hAnsi="Arial" w:cs="Arial"/>
          <w:b/>
          <w:sz w:val="24"/>
          <w:szCs w:val="24"/>
        </w:rPr>
        <w:t xml:space="preserve">13:30 – 14:30 Lunch </w:t>
      </w:r>
    </w:p>
    <w:p w:rsidR="003A06A4" w:rsidRDefault="003A06A4" w:rsidP="003A06A4">
      <w:pPr>
        <w:rPr>
          <w:rFonts w:ascii="Arial" w:hAnsi="Arial" w:cs="Arial"/>
          <w:sz w:val="24"/>
          <w:szCs w:val="24"/>
        </w:rPr>
      </w:pPr>
      <w:r>
        <w:rPr>
          <w:rFonts w:ascii="Arial" w:hAnsi="Arial" w:cs="Arial"/>
          <w:b/>
          <w:sz w:val="24"/>
          <w:szCs w:val="24"/>
        </w:rPr>
        <w:t xml:space="preserve">14:30 – 15:30 Highest attainable standards of healthcare; inadequate medical practice and medical faults </w:t>
      </w:r>
      <w:r>
        <w:rPr>
          <w:rFonts w:ascii="Arial" w:hAnsi="Arial" w:cs="Arial"/>
          <w:sz w:val="24"/>
          <w:szCs w:val="24"/>
        </w:rPr>
        <w:t>(Irakli Sasania)</w:t>
      </w:r>
    </w:p>
    <w:p w:rsidR="003A06A4" w:rsidRDefault="003A06A4" w:rsidP="003A06A4">
      <w:pPr>
        <w:rPr>
          <w:rFonts w:ascii="Arial" w:hAnsi="Arial" w:cs="Arial"/>
          <w:b/>
          <w:sz w:val="24"/>
          <w:szCs w:val="24"/>
        </w:rPr>
      </w:pPr>
      <w:r>
        <w:rPr>
          <w:rFonts w:ascii="Arial" w:hAnsi="Arial" w:cs="Arial"/>
          <w:b/>
          <w:sz w:val="24"/>
          <w:szCs w:val="24"/>
        </w:rPr>
        <w:lastRenderedPageBreak/>
        <w:t xml:space="preserve">15:30 – 15:45 Discussion </w:t>
      </w:r>
    </w:p>
    <w:p w:rsidR="003A06A4" w:rsidRDefault="003A06A4" w:rsidP="003A06A4">
      <w:pPr>
        <w:rPr>
          <w:rFonts w:ascii="Arial" w:hAnsi="Arial" w:cs="Arial"/>
          <w:sz w:val="24"/>
          <w:szCs w:val="24"/>
        </w:rPr>
      </w:pPr>
      <w:r>
        <w:rPr>
          <w:rFonts w:ascii="Arial" w:hAnsi="Arial" w:cs="Arial"/>
          <w:b/>
          <w:sz w:val="24"/>
          <w:szCs w:val="24"/>
        </w:rPr>
        <w:t xml:space="preserve">15:45 – 16:45 Public Health and Human Rights </w:t>
      </w:r>
      <w:r>
        <w:rPr>
          <w:rFonts w:ascii="Arial" w:hAnsi="Arial" w:cs="Arial"/>
          <w:sz w:val="24"/>
          <w:szCs w:val="24"/>
        </w:rPr>
        <w:t xml:space="preserve">(Mamuka Djibuti, Director of the HIV/Aids project in Georgia) </w:t>
      </w:r>
    </w:p>
    <w:p w:rsidR="003A06A4" w:rsidRDefault="003A06A4" w:rsidP="003A06A4">
      <w:pPr>
        <w:rPr>
          <w:rFonts w:ascii="Arial" w:hAnsi="Arial" w:cs="Arial"/>
          <w:b/>
          <w:sz w:val="24"/>
          <w:szCs w:val="24"/>
        </w:rPr>
      </w:pPr>
      <w:r>
        <w:rPr>
          <w:rFonts w:ascii="Arial" w:hAnsi="Arial" w:cs="Arial"/>
          <w:b/>
          <w:sz w:val="24"/>
          <w:szCs w:val="24"/>
        </w:rPr>
        <w:t xml:space="preserve">16:45 – 17:00 Coffee Break </w:t>
      </w:r>
    </w:p>
    <w:p w:rsidR="003A06A4" w:rsidRDefault="003A06A4" w:rsidP="003A06A4">
      <w:pPr>
        <w:rPr>
          <w:rFonts w:ascii="Arial" w:hAnsi="Arial" w:cs="Arial"/>
          <w:sz w:val="24"/>
          <w:szCs w:val="24"/>
        </w:rPr>
      </w:pPr>
      <w:r>
        <w:rPr>
          <w:rFonts w:ascii="Arial" w:hAnsi="Arial" w:cs="Arial"/>
          <w:b/>
          <w:sz w:val="24"/>
          <w:szCs w:val="24"/>
        </w:rPr>
        <w:t>17:00 – 18:00 HIV/Aids and Human Rights</w:t>
      </w:r>
      <w:r>
        <w:rPr>
          <w:rFonts w:ascii="Arial" w:hAnsi="Arial" w:cs="Arial"/>
          <w:sz w:val="24"/>
          <w:szCs w:val="24"/>
        </w:rPr>
        <w:t xml:space="preserve"> (Mamuka Djibuti)</w:t>
      </w:r>
    </w:p>
    <w:p w:rsidR="003A06A4" w:rsidRDefault="003A06A4" w:rsidP="003A06A4">
      <w:pPr>
        <w:rPr>
          <w:rFonts w:ascii="Arial" w:hAnsi="Arial" w:cs="Arial"/>
          <w:b/>
          <w:sz w:val="24"/>
          <w:szCs w:val="24"/>
        </w:rPr>
      </w:pPr>
      <w:r>
        <w:rPr>
          <w:rFonts w:ascii="Arial" w:hAnsi="Arial" w:cs="Arial"/>
          <w:b/>
          <w:sz w:val="24"/>
          <w:szCs w:val="24"/>
        </w:rPr>
        <w:t xml:space="preserve">18:00 – 18:15 Discussion </w:t>
      </w:r>
    </w:p>
    <w:p w:rsidR="003A06A4" w:rsidRDefault="003A06A4" w:rsidP="003A06A4">
      <w:pPr>
        <w:rPr>
          <w:rFonts w:ascii="Arial" w:hAnsi="Arial" w:cs="Arial"/>
          <w:b/>
          <w:sz w:val="24"/>
          <w:szCs w:val="24"/>
        </w:rPr>
      </w:pPr>
      <w:r>
        <w:rPr>
          <w:rFonts w:ascii="Arial" w:hAnsi="Arial" w:cs="Arial"/>
          <w:b/>
          <w:sz w:val="24"/>
          <w:szCs w:val="24"/>
        </w:rPr>
        <w:t xml:space="preserve">19:00 Dinner </w:t>
      </w:r>
    </w:p>
    <w:p w:rsidR="003A06A4" w:rsidRDefault="003A06A4" w:rsidP="003A06A4">
      <w:pPr>
        <w:rPr>
          <w:rFonts w:ascii="Arial" w:hAnsi="Arial" w:cs="Arial"/>
          <w:b/>
          <w:sz w:val="24"/>
          <w:szCs w:val="24"/>
        </w:rPr>
      </w:pPr>
    </w:p>
    <w:p w:rsidR="003A06A4" w:rsidRDefault="003A06A4" w:rsidP="003A06A4">
      <w:pPr>
        <w:rPr>
          <w:rFonts w:ascii="Arial" w:hAnsi="Arial" w:cs="Arial"/>
          <w:b/>
          <w:sz w:val="24"/>
          <w:szCs w:val="24"/>
          <w:u w:val="single"/>
        </w:rPr>
      </w:pPr>
      <w:r>
        <w:rPr>
          <w:rFonts w:ascii="Arial" w:hAnsi="Arial" w:cs="Arial"/>
          <w:b/>
          <w:sz w:val="24"/>
          <w:szCs w:val="24"/>
          <w:u w:val="single"/>
        </w:rPr>
        <w:t>Sunday,</w:t>
      </w:r>
      <w:r w:rsidR="00E5371A">
        <w:rPr>
          <w:rFonts w:ascii="Arial" w:hAnsi="Arial" w:cs="Arial"/>
          <w:b/>
          <w:sz w:val="24"/>
          <w:szCs w:val="24"/>
          <w:u w:val="single"/>
        </w:rPr>
        <w:t xml:space="preserve"> </w:t>
      </w:r>
      <w:r>
        <w:rPr>
          <w:rFonts w:ascii="Arial" w:hAnsi="Arial" w:cs="Arial"/>
          <w:b/>
          <w:sz w:val="24"/>
          <w:szCs w:val="24"/>
          <w:u w:val="single"/>
        </w:rPr>
        <w:t xml:space="preserve">17 April, 2011 </w:t>
      </w:r>
    </w:p>
    <w:p w:rsidR="003A06A4" w:rsidRDefault="003A06A4" w:rsidP="003A06A4">
      <w:pPr>
        <w:rPr>
          <w:rFonts w:ascii="Arial" w:hAnsi="Arial" w:cs="Arial"/>
          <w:b/>
          <w:sz w:val="24"/>
          <w:szCs w:val="24"/>
        </w:rPr>
      </w:pPr>
      <w:r>
        <w:rPr>
          <w:rFonts w:ascii="Arial" w:hAnsi="Arial" w:cs="Arial"/>
          <w:b/>
          <w:sz w:val="24"/>
          <w:szCs w:val="24"/>
        </w:rPr>
        <w:t xml:space="preserve">9:00 Breakfast </w:t>
      </w:r>
    </w:p>
    <w:p w:rsidR="003A06A4" w:rsidRDefault="003A06A4" w:rsidP="003A06A4">
      <w:pPr>
        <w:rPr>
          <w:rFonts w:ascii="Arial" w:hAnsi="Arial" w:cs="Arial"/>
          <w:sz w:val="24"/>
          <w:szCs w:val="24"/>
        </w:rPr>
      </w:pPr>
      <w:r>
        <w:rPr>
          <w:rFonts w:ascii="Arial" w:hAnsi="Arial" w:cs="Arial"/>
          <w:b/>
          <w:sz w:val="24"/>
          <w:szCs w:val="24"/>
        </w:rPr>
        <w:t xml:space="preserve">10:00 – 11:15 Historic preconditions for Legal and ethic regulations of physician and patient relations; basic principles of the contemporary medical ethics and bioethics </w:t>
      </w:r>
      <w:r>
        <w:rPr>
          <w:rFonts w:ascii="Arial" w:hAnsi="Arial" w:cs="Arial"/>
          <w:sz w:val="24"/>
          <w:szCs w:val="24"/>
        </w:rPr>
        <w:t>(Givi Javashvili, Chairman of the Georgian Health Law and Bioethics Council)</w:t>
      </w:r>
    </w:p>
    <w:p w:rsidR="003A06A4" w:rsidRDefault="003A06A4" w:rsidP="003A06A4">
      <w:pPr>
        <w:rPr>
          <w:rFonts w:ascii="Arial" w:hAnsi="Arial" w:cs="Arial"/>
          <w:b/>
          <w:sz w:val="24"/>
          <w:szCs w:val="24"/>
        </w:rPr>
      </w:pPr>
      <w:r>
        <w:rPr>
          <w:rFonts w:ascii="Arial" w:hAnsi="Arial" w:cs="Arial"/>
          <w:b/>
          <w:sz w:val="24"/>
          <w:szCs w:val="24"/>
        </w:rPr>
        <w:t>11:15 – 11:30 Discussion</w:t>
      </w:r>
    </w:p>
    <w:p w:rsidR="003A06A4" w:rsidRDefault="003A06A4" w:rsidP="003A06A4">
      <w:pPr>
        <w:rPr>
          <w:rFonts w:ascii="Arial" w:hAnsi="Arial" w:cs="Arial"/>
          <w:b/>
          <w:sz w:val="24"/>
          <w:szCs w:val="24"/>
        </w:rPr>
      </w:pPr>
      <w:r>
        <w:rPr>
          <w:rFonts w:ascii="Arial" w:hAnsi="Arial" w:cs="Arial"/>
          <w:b/>
          <w:sz w:val="24"/>
          <w:szCs w:val="24"/>
        </w:rPr>
        <w:t xml:space="preserve">11:30 – 11:45 Coffee Break </w:t>
      </w:r>
    </w:p>
    <w:p w:rsidR="003A06A4" w:rsidRDefault="003A06A4" w:rsidP="003A06A4">
      <w:pPr>
        <w:rPr>
          <w:rFonts w:ascii="Arial" w:hAnsi="Arial" w:cs="Arial"/>
          <w:b/>
          <w:sz w:val="24"/>
          <w:szCs w:val="24"/>
        </w:rPr>
      </w:pPr>
      <w:r>
        <w:rPr>
          <w:rFonts w:ascii="Arial" w:hAnsi="Arial" w:cs="Arial"/>
          <w:b/>
          <w:sz w:val="24"/>
          <w:szCs w:val="24"/>
        </w:rPr>
        <w:t xml:space="preserve">11:45 – 13:00 Patients’ Rights and the Georgian legislation </w:t>
      </w:r>
      <w:r>
        <w:rPr>
          <w:rFonts w:ascii="Arial" w:hAnsi="Arial" w:cs="Arial"/>
          <w:sz w:val="24"/>
          <w:szCs w:val="24"/>
        </w:rPr>
        <w:t>(Givi Javashvili)</w:t>
      </w:r>
      <w:r>
        <w:rPr>
          <w:rFonts w:ascii="Arial" w:hAnsi="Arial" w:cs="Arial"/>
          <w:b/>
          <w:sz w:val="24"/>
          <w:szCs w:val="24"/>
        </w:rPr>
        <w:t xml:space="preserve"> </w:t>
      </w:r>
    </w:p>
    <w:p w:rsidR="003A06A4" w:rsidRDefault="003A06A4" w:rsidP="003A06A4">
      <w:pPr>
        <w:rPr>
          <w:rFonts w:ascii="Arial" w:hAnsi="Arial" w:cs="Arial"/>
          <w:b/>
          <w:sz w:val="24"/>
          <w:szCs w:val="24"/>
        </w:rPr>
      </w:pPr>
      <w:r>
        <w:rPr>
          <w:rFonts w:ascii="Arial" w:hAnsi="Arial" w:cs="Arial"/>
          <w:b/>
          <w:sz w:val="24"/>
          <w:szCs w:val="24"/>
        </w:rPr>
        <w:t>13:00 – 13:15 Discussion</w:t>
      </w:r>
    </w:p>
    <w:p w:rsidR="003A06A4" w:rsidRDefault="003A06A4" w:rsidP="003A06A4">
      <w:pPr>
        <w:rPr>
          <w:rFonts w:ascii="Arial" w:hAnsi="Arial" w:cs="Arial"/>
          <w:b/>
          <w:sz w:val="24"/>
          <w:szCs w:val="24"/>
        </w:rPr>
      </w:pPr>
      <w:r>
        <w:rPr>
          <w:rFonts w:ascii="Arial" w:hAnsi="Arial" w:cs="Arial"/>
          <w:b/>
          <w:sz w:val="24"/>
          <w:szCs w:val="24"/>
        </w:rPr>
        <w:t xml:space="preserve">13:15 – 14:15 Lunch </w:t>
      </w:r>
    </w:p>
    <w:p w:rsidR="003A06A4" w:rsidRDefault="003A06A4" w:rsidP="003A06A4">
      <w:pPr>
        <w:rPr>
          <w:rFonts w:ascii="Arial" w:hAnsi="Arial" w:cs="Arial"/>
          <w:sz w:val="24"/>
          <w:szCs w:val="24"/>
        </w:rPr>
      </w:pPr>
      <w:r>
        <w:rPr>
          <w:rFonts w:ascii="Arial" w:hAnsi="Arial" w:cs="Arial"/>
          <w:b/>
          <w:sz w:val="24"/>
          <w:szCs w:val="24"/>
        </w:rPr>
        <w:t xml:space="preserve">14:15 – 15:15 Ethical and legal issues of care at the end of life </w:t>
      </w:r>
      <w:r>
        <w:rPr>
          <w:rFonts w:ascii="Arial" w:hAnsi="Arial" w:cs="Arial"/>
          <w:sz w:val="24"/>
          <w:szCs w:val="24"/>
        </w:rPr>
        <w:t>(Givi Javashvili)</w:t>
      </w:r>
    </w:p>
    <w:p w:rsidR="003A06A4" w:rsidRDefault="003A06A4" w:rsidP="003A06A4">
      <w:pPr>
        <w:rPr>
          <w:rFonts w:ascii="Arial" w:hAnsi="Arial" w:cs="Arial"/>
          <w:b/>
          <w:sz w:val="24"/>
          <w:szCs w:val="24"/>
        </w:rPr>
      </w:pPr>
      <w:r>
        <w:rPr>
          <w:rFonts w:ascii="Arial" w:hAnsi="Arial" w:cs="Arial"/>
          <w:b/>
          <w:sz w:val="24"/>
          <w:szCs w:val="24"/>
        </w:rPr>
        <w:t xml:space="preserve">15:15 – 15:30 Coffee Break </w:t>
      </w:r>
    </w:p>
    <w:p w:rsidR="003A06A4" w:rsidRDefault="003A06A4" w:rsidP="003A06A4">
      <w:pPr>
        <w:rPr>
          <w:rFonts w:ascii="Arial" w:hAnsi="Arial" w:cs="Arial"/>
          <w:sz w:val="24"/>
          <w:szCs w:val="24"/>
        </w:rPr>
      </w:pPr>
      <w:r>
        <w:rPr>
          <w:rFonts w:ascii="Arial" w:hAnsi="Arial" w:cs="Arial"/>
          <w:b/>
          <w:sz w:val="24"/>
          <w:szCs w:val="24"/>
        </w:rPr>
        <w:t xml:space="preserve">15:30 – 17:00 Legal and ethical regulations for doctors’ professional activities </w:t>
      </w:r>
      <w:r>
        <w:rPr>
          <w:rFonts w:ascii="Arial" w:hAnsi="Arial" w:cs="Arial"/>
          <w:sz w:val="24"/>
          <w:szCs w:val="24"/>
        </w:rPr>
        <w:t>(Givi Javashvili)</w:t>
      </w:r>
    </w:p>
    <w:p w:rsidR="003A06A4" w:rsidRDefault="003A06A4" w:rsidP="003A06A4">
      <w:pPr>
        <w:rPr>
          <w:rFonts w:ascii="Arial" w:hAnsi="Arial" w:cs="Arial"/>
          <w:b/>
          <w:sz w:val="24"/>
          <w:szCs w:val="24"/>
        </w:rPr>
      </w:pPr>
      <w:r>
        <w:rPr>
          <w:rFonts w:ascii="Arial" w:hAnsi="Arial" w:cs="Arial"/>
          <w:b/>
          <w:sz w:val="24"/>
          <w:szCs w:val="24"/>
        </w:rPr>
        <w:t xml:space="preserve">17:00 Close </w:t>
      </w:r>
    </w:p>
    <w:p w:rsidR="003A06A4" w:rsidRDefault="003A06A4" w:rsidP="003A06A4">
      <w:pPr>
        <w:ind w:left="1701" w:hanging="1701"/>
        <w:rPr>
          <w:rFonts w:ascii="Arial" w:hAnsi="Arial" w:cs="Arial"/>
          <w:sz w:val="24"/>
          <w:szCs w:val="24"/>
        </w:rPr>
      </w:pPr>
    </w:p>
    <w:p w:rsidR="003A06A4" w:rsidRDefault="003A06A4" w:rsidP="003A06A4">
      <w:pPr>
        <w:ind w:left="1701" w:hanging="1701"/>
        <w:rPr>
          <w:rFonts w:ascii="Arial" w:hAnsi="Arial" w:cs="Arial"/>
          <w:b/>
          <w:i/>
          <w:sz w:val="24"/>
          <w:szCs w:val="24"/>
        </w:rPr>
      </w:pPr>
    </w:p>
    <w:p w:rsidR="003A06A4" w:rsidRDefault="003A06A4" w:rsidP="003A06A4"/>
    <w:p w:rsidR="002713D2" w:rsidRPr="003A06A4" w:rsidRDefault="002713D2" w:rsidP="003A06A4">
      <w:pPr>
        <w:rPr>
          <w:szCs w:val="24"/>
        </w:rPr>
      </w:pPr>
    </w:p>
    <w:sectPr w:rsidR="002713D2" w:rsidRPr="003A06A4" w:rsidSect="0033455F">
      <w:pgSz w:w="12240" w:h="15840"/>
      <w:pgMar w:top="1134" w:right="118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F22276"/>
    <w:rsid w:val="00006BFD"/>
    <w:rsid w:val="0009360D"/>
    <w:rsid w:val="000B28B8"/>
    <w:rsid w:val="000D0559"/>
    <w:rsid w:val="000F1000"/>
    <w:rsid w:val="001004A8"/>
    <w:rsid w:val="00147CD3"/>
    <w:rsid w:val="00176F4A"/>
    <w:rsid w:val="002713D2"/>
    <w:rsid w:val="00274AAE"/>
    <w:rsid w:val="002B5CA9"/>
    <w:rsid w:val="002C2D12"/>
    <w:rsid w:val="003150F2"/>
    <w:rsid w:val="0033455F"/>
    <w:rsid w:val="003A06A4"/>
    <w:rsid w:val="00423A89"/>
    <w:rsid w:val="0048514A"/>
    <w:rsid w:val="005223AC"/>
    <w:rsid w:val="005B5FAE"/>
    <w:rsid w:val="005F724A"/>
    <w:rsid w:val="0064364E"/>
    <w:rsid w:val="00676CAF"/>
    <w:rsid w:val="00691013"/>
    <w:rsid w:val="006B1625"/>
    <w:rsid w:val="006C7E23"/>
    <w:rsid w:val="007071DF"/>
    <w:rsid w:val="00740C56"/>
    <w:rsid w:val="00777268"/>
    <w:rsid w:val="007E2C2B"/>
    <w:rsid w:val="00807F02"/>
    <w:rsid w:val="00811A15"/>
    <w:rsid w:val="008579E5"/>
    <w:rsid w:val="008C6A0D"/>
    <w:rsid w:val="009356F0"/>
    <w:rsid w:val="00A11BE0"/>
    <w:rsid w:val="00B95BF1"/>
    <w:rsid w:val="00C135B9"/>
    <w:rsid w:val="00C64A01"/>
    <w:rsid w:val="00C65679"/>
    <w:rsid w:val="00CB4ADC"/>
    <w:rsid w:val="00CE7CF8"/>
    <w:rsid w:val="00D66AFF"/>
    <w:rsid w:val="00DA1811"/>
    <w:rsid w:val="00E4738B"/>
    <w:rsid w:val="00E5276E"/>
    <w:rsid w:val="00E5371A"/>
    <w:rsid w:val="00E63539"/>
    <w:rsid w:val="00ED40D4"/>
    <w:rsid w:val="00F22276"/>
    <w:rsid w:val="00F957A6"/>
    <w:rsid w:val="00FC5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2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GYLA</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Metreveli</dc:creator>
  <cp:keywords/>
  <dc:description/>
  <cp:lastModifiedBy> Mariam Gavtadze</cp:lastModifiedBy>
  <cp:revision>6</cp:revision>
  <dcterms:created xsi:type="dcterms:W3CDTF">2011-05-04T10:31:00Z</dcterms:created>
  <dcterms:modified xsi:type="dcterms:W3CDTF">2011-06-02T11:45:00Z</dcterms:modified>
</cp:coreProperties>
</file>