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09" w:rsidRPr="008D1B48" w:rsidRDefault="004C7509">
      <w:pPr>
        <w:rPr>
          <w:sz w:val="20"/>
          <w:szCs w:val="20"/>
        </w:rPr>
      </w:pPr>
    </w:p>
    <w:p w:rsidR="002407CA" w:rsidRPr="00B057BB" w:rsidRDefault="004C7509" w:rsidP="004C7509">
      <w:pPr>
        <w:jc w:val="center"/>
        <w:rPr>
          <w:b/>
          <w:sz w:val="24"/>
          <w:szCs w:val="24"/>
        </w:rPr>
      </w:pPr>
      <w:r w:rsidRPr="00B057BB">
        <w:rPr>
          <w:b/>
          <w:sz w:val="24"/>
          <w:szCs w:val="24"/>
        </w:rPr>
        <w:t>Monitoring Table of UPR Recommendations: Global Template</w:t>
      </w:r>
    </w:p>
    <w:p w:rsidR="00CC30D5" w:rsidRPr="008D1B48" w:rsidRDefault="00CC30D5" w:rsidP="004C7509">
      <w:pPr>
        <w:jc w:val="center"/>
        <w:rPr>
          <w:sz w:val="20"/>
          <w:szCs w:val="20"/>
        </w:rPr>
      </w:pPr>
      <w:r w:rsidRPr="008D1B48">
        <w:rPr>
          <w:sz w:val="20"/>
          <w:szCs w:val="20"/>
        </w:rPr>
        <w:t>Source: UPR-Info, 2013</w:t>
      </w:r>
    </w:p>
    <w:p w:rsidR="004C7509" w:rsidRPr="008D1B48" w:rsidRDefault="004C7509" w:rsidP="004C7509">
      <w:pPr>
        <w:jc w:val="center"/>
        <w:rPr>
          <w:sz w:val="20"/>
          <w:szCs w:val="20"/>
        </w:rPr>
      </w:pPr>
    </w:p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701"/>
        <w:gridCol w:w="2742"/>
        <w:gridCol w:w="1278"/>
        <w:gridCol w:w="1279"/>
        <w:gridCol w:w="1279"/>
        <w:gridCol w:w="1738"/>
        <w:gridCol w:w="1749"/>
      </w:tblGrid>
      <w:tr w:rsidR="008D1B48" w:rsidRPr="008D1B48" w:rsidTr="008D1B48">
        <w:tc>
          <w:tcPr>
            <w:tcW w:w="1560" w:type="dxa"/>
          </w:tcPr>
          <w:p w:rsidR="008D1B48" w:rsidRPr="008D1B48" w:rsidRDefault="00D75E77" w:rsidP="004C7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proofErr w:type="spellStart"/>
            <w:r>
              <w:rPr>
                <w:sz w:val="20"/>
                <w:szCs w:val="20"/>
              </w:rPr>
              <w:t>recommen</w:t>
            </w:r>
            <w:bookmarkStart w:id="0" w:name="_GoBack"/>
            <w:bookmarkEnd w:id="0"/>
            <w:r>
              <w:rPr>
                <w:sz w:val="20"/>
                <w:szCs w:val="20"/>
              </w:rPr>
              <w:t>-dations</w:t>
            </w:r>
            <w:proofErr w:type="spellEnd"/>
            <w:r w:rsidR="008D1B48" w:rsidRPr="008D1B48">
              <w:rPr>
                <w:sz w:val="20"/>
                <w:szCs w:val="20"/>
              </w:rPr>
              <w:t xml:space="preserve"> on a specific issue</w:t>
            </w:r>
          </w:p>
        </w:tc>
        <w:tc>
          <w:tcPr>
            <w:tcW w:w="1559" w:type="dxa"/>
          </w:tcPr>
          <w:p w:rsidR="00D75E77" w:rsidRDefault="008D1B48" w:rsidP="004C7509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Summary of the </w:t>
            </w:r>
            <w:proofErr w:type="spellStart"/>
            <w:r w:rsidR="00D75E77">
              <w:rPr>
                <w:sz w:val="20"/>
                <w:szCs w:val="20"/>
              </w:rPr>
              <w:t>recommen</w:t>
            </w:r>
            <w:proofErr w:type="spellEnd"/>
            <w:r w:rsidR="00D75E77">
              <w:rPr>
                <w:sz w:val="20"/>
                <w:szCs w:val="20"/>
              </w:rPr>
              <w:t>-</w:t>
            </w:r>
          </w:p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  <w:proofErr w:type="spellStart"/>
            <w:r w:rsidRPr="008D1B48">
              <w:rPr>
                <w:sz w:val="20"/>
                <w:szCs w:val="20"/>
              </w:rPr>
              <w:t>dations</w:t>
            </w:r>
            <w:proofErr w:type="spellEnd"/>
          </w:p>
        </w:tc>
        <w:tc>
          <w:tcPr>
            <w:tcW w:w="3118" w:type="dxa"/>
            <w:gridSpan w:val="2"/>
          </w:tcPr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Was the Same Recommendation Made by Other </w:t>
            </w:r>
          </w:p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>Mechanisms?</w:t>
            </w:r>
          </w:p>
        </w:tc>
        <w:tc>
          <w:tcPr>
            <w:tcW w:w="2742" w:type="dxa"/>
            <w:vMerge w:val="restart"/>
          </w:tcPr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Possible </w:t>
            </w:r>
          </w:p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Indicators/ Data to Track </w:t>
            </w:r>
          </w:p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>Progress of Implementation</w:t>
            </w:r>
          </w:p>
        </w:tc>
        <w:tc>
          <w:tcPr>
            <w:tcW w:w="3836" w:type="dxa"/>
            <w:gridSpan w:val="3"/>
          </w:tcPr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>Current Status: Type of Measure/Intervention Made by the State</w:t>
            </w:r>
          </w:p>
        </w:tc>
        <w:tc>
          <w:tcPr>
            <w:tcW w:w="1738" w:type="dxa"/>
            <w:vMerge w:val="restart"/>
          </w:tcPr>
          <w:p w:rsidR="008D1B48" w:rsidRPr="008D1B48" w:rsidRDefault="008D1B48" w:rsidP="00CC30D5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Current Status: </w:t>
            </w:r>
          </w:p>
          <w:p w:rsidR="008D1B48" w:rsidRPr="008D1B48" w:rsidRDefault="008D1B48" w:rsidP="00CC30D5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>Type of measures/</w:t>
            </w:r>
          </w:p>
          <w:p w:rsidR="008D1B48" w:rsidRPr="008D1B48" w:rsidRDefault="008D1B48" w:rsidP="00CC30D5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interventions </w:t>
            </w:r>
          </w:p>
          <w:p w:rsidR="008D1B48" w:rsidRPr="008D1B48" w:rsidRDefault="008D1B48" w:rsidP="00CC30D5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made by the </w:t>
            </w:r>
          </w:p>
          <w:p w:rsidR="008D1B48" w:rsidRPr="008D1B48" w:rsidRDefault="008D1B48" w:rsidP="00CC30D5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Independent </w:t>
            </w:r>
          </w:p>
          <w:p w:rsidR="008D1B48" w:rsidRPr="008D1B48" w:rsidRDefault="008D1B48" w:rsidP="00CC30D5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>Institutions</w:t>
            </w:r>
          </w:p>
        </w:tc>
        <w:tc>
          <w:tcPr>
            <w:tcW w:w="1749" w:type="dxa"/>
            <w:vMerge w:val="restart"/>
          </w:tcPr>
          <w:p w:rsidR="008D1B48" w:rsidRPr="008D1B48" w:rsidRDefault="008D1B48" w:rsidP="008D1B48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Who is responsible </w:t>
            </w:r>
          </w:p>
          <w:p w:rsidR="008D1B48" w:rsidRPr="008D1B48" w:rsidRDefault="008D1B48" w:rsidP="008D1B48">
            <w:pPr>
              <w:jc w:val="center"/>
              <w:rPr>
                <w:sz w:val="20"/>
                <w:szCs w:val="20"/>
              </w:rPr>
            </w:pPr>
            <w:proofErr w:type="gramStart"/>
            <w:r w:rsidRPr="008D1B48">
              <w:rPr>
                <w:sz w:val="20"/>
                <w:szCs w:val="20"/>
              </w:rPr>
              <w:t>for</w:t>
            </w:r>
            <w:proofErr w:type="gramEnd"/>
            <w:r w:rsidRPr="008D1B48">
              <w:rPr>
                <w:sz w:val="20"/>
                <w:szCs w:val="20"/>
              </w:rPr>
              <w:t xml:space="preserve"> the implementation?</w:t>
            </w:r>
          </w:p>
        </w:tc>
      </w:tr>
      <w:tr w:rsidR="008D1B48" w:rsidRPr="008D1B48" w:rsidTr="008D1B48">
        <w:trPr>
          <w:trHeight w:val="617"/>
        </w:trPr>
        <w:tc>
          <w:tcPr>
            <w:tcW w:w="1560" w:type="dxa"/>
            <w:vMerge w:val="restart"/>
          </w:tcPr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</w:p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</w:p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</w:p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</w:p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Both UPR 1 and UPR 2 </w:t>
            </w:r>
          </w:p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>What do these recommend exactly</w:t>
            </w:r>
          </w:p>
        </w:tc>
        <w:tc>
          <w:tcPr>
            <w:tcW w:w="1417" w:type="dxa"/>
          </w:tcPr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National </w:t>
            </w:r>
          </w:p>
        </w:tc>
        <w:tc>
          <w:tcPr>
            <w:tcW w:w="1701" w:type="dxa"/>
          </w:tcPr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International </w:t>
            </w:r>
          </w:p>
        </w:tc>
        <w:tc>
          <w:tcPr>
            <w:tcW w:w="2742" w:type="dxa"/>
            <w:vMerge/>
          </w:tcPr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>Policy/</w:t>
            </w:r>
          </w:p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>budget</w:t>
            </w:r>
          </w:p>
        </w:tc>
        <w:tc>
          <w:tcPr>
            <w:tcW w:w="1279" w:type="dxa"/>
          </w:tcPr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>Law/</w:t>
            </w:r>
          </w:p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>judicial</w:t>
            </w:r>
          </w:p>
        </w:tc>
        <w:tc>
          <w:tcPr>
            <w:tcW w:w="1279" w:type="dxa"/>
          </w:tcPr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>Monitoring mechanism</w:t>
            </w:r>
          </w:p>
        </w:tc>
        <w:tc>
          <w:tcPr>
            <w:tcW w:w="1738" w:type="dxa"/>
            <w:vMerge/>
          </w:tcPr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</w:p>
        </w:tc>
      </w:tr>
      <w:tr w:rsidR="008D1B48" w:rsidRPr="008D1B48" w:rsidTr="00B057BB">
        <w:trPr>
          <w:trHeight w:val="5401"/>
        </w:trPr>
        <w:tc>
          <w:tcPr>
            <w:tcW w:w="1560" w:type="dxa"/>
            <w:vMerge/>
          </w:tcPr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1B48" w:rsidRPr="008D1B48" w:rsidRDefault="008D1B48" w:rsidP="004C7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1B48" w:rsidRPr="008D1B48" w:rsidRDefault="008D1B48" w:rsidP="004C7509">
            <w:pPr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Official documents: Guidelines from relevant </w:t>
            </w:r>
          </w:p>
          <w:p w:rsidR="008D1B48" w:rsidRPr="008D1B48" w:rsidRDefault="008D1B48" w:rsidP="004C7509">
            <w:pPr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Ministries and Constitutional Bodies, Reports of </w:t>
            </w:r>
          </w:p>
          <w:p w:rsidR="008D1B48" w:rsidRPr="008D1B48" w:rsidRDefault="008D1B48" w:rsidP="004C7509">
            <w:pPr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>Commissions and Government Committees etc.</w:t>
            </w:r>
          </w:p>
        </w:tc>
        <w:tc>
          <w:tcPr>
            <w:tcW w:w="1701" w:type="dxa"/>
          </w:tcPr>
          <w:p w:rsidR="008D1B48" w:rsidRPr="008D1B48" w:rsidRDefault="008D1B48" w:rsidP="004C7509">
            <w:pPr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1) Concluding Observations (UN Treaty Bodies) </w:t>
            </w:r>
          </w:p>
          <w:p w:rsidR="008D1B48" w:rsidRPr="008D1B48" w:rsidRDefault="008D1B48" w:rsidP="004C7509">
            <w:pPr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2) Recommendations </w:t>
            </w:r>
          </w:p>
          <w:p w:rsidR="008D1B48" w:rsidRPr="008D1B48" w:rsidRDefault="008D1B48" w:rsidP="004C7509">
            <w:pPr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>(UN, Special Procedures)</w:t>
            </w:r>
          </w:p>
          <w:p w:rsidR="008D1B48" w:rsidRPr="008D1B48" w:rsidRDefault="008D1B48" w:rsidP="004C7509">
            <w:pPr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3) Recommendations </w:t>
            </w:r>
          </w:p>
          <w:p w:rsidR="008D1B48" w:rsidRPr="008D1B48" w:rsidRDefault="008D1B48" w:rsidP="004C7509">
            <w:pPr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from other relevant UN </w:t>
            </w:r>
          </w:p>
          <w:p w:rsidR="008D1B48" w:rsidRPr="008D1B48" w:rsidRDefault="008D1B48" w:rsidP="004C7509">
            <w:pPr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>Bodies (such as ILO)</w:t>
            </w:r>
          </w:p>
          <w:p w:rsidR="008D1B48" w:rsidRPr="008D1B48" w:rsidRDefault="008D1B48" w:rsidP="004C7509">
            <w:pPr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>4) Millennium Development Goals and sub-goals.</w:t>
            </w:r>
          </w:p>
        </w:tc>
        <w:tc>
          <w:tcPr>
            <w:tcW w:w="2742" w:type="dxa"/>
          </w:tcPr>
          <w:p w:rsidR="008D1B48" w:rsidRPr="008D1B48" w:rsidRDefault="008D1B48" w:rsidP="00CC30D5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Speciﬁc indicators (both </w:t>
            </w:r>
          </w:p>
          <w:p w:rsidR="008D1B48" w:rsidRPr="008D1B48" w:rsidRDefault="008D1B48" w:rsidP="00CC30D5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statistical and qualitative) which can be used </w:t>
            </w:r>
          </w:p>
          <w:p w:rsidR="008D1B48" w:rsidRPr="008D1B48" w:rsidRDefault="008D1B48" w:rsidP="00CC30D5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to track the progress of </w:t>
            </w:r>
          </w:p>
          <w:p w:rsidR="008D1B48" w:rsidRPr="008D1B48" w:rsidRDefault="008D1B48" w:rsidP="00CC30D5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implementation of the </w:t>
            </w:r>
          </w:p>
          <w:p w:rsidR="008D1B48" w:rsidRPr="008D1B48" w:rsidRDefault="008D1B48" w:rsidP="00CC30D5">
            <w:pPr>
              <w:jc w:val="center"/>
              <w:rPr>
                <w:sz w:val="20"/>
                <w:szCs w:val="20"/>
              </w:rPr>
            </w:pPr>
            <w:proofErr w:type="gramStart"/>
            <w:r w:rsidRPr="008D1B48">
              <w:rPr>
                <w:sz w:val="20"/>
                <w:szCs w:val="20"/>
              </w:rPr>
              <w:t>relevant</w:t>
            </w:r>
            <w:proofErr w:type="gramEnd"/>
            <w:r w:rsidRPr="008D1B48">
              <w:rPr>
                <w:sz w:val="20"/>
                <w:szCs w:val="20"/>
              </w:rPr>
              <w:t xml:space="preserve"> UPR recommendations. </w:t>
            </w:r>
          </w:p>
          <w:p w:rsidR="008D1B48" w:rsidRPr="008D1B48" w:rsidRDefault="008D1B48" w:rsidP="00CC30D5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This section is critical for </w:t>
            </w:r>
          </w:p>
          <w:p w:rsidR="008D1B48" w:rsidRPr="008D1B48" w:rsidRDefault="008D1B48" w:rsidP="00CC30D5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the UPR mid-term review, </w:t>
            </w:r>
          </w:p>
          <w:p w:rsidR="008D1B48" w:rsidRPr="008D1B48" w:rsidRDefault="008D1B48" w:rsidP="00CC30D5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as it could be the basis </w:t>
            </w:r>
          </w:p>
          <w:p w:rsidR="008D1B48" w:rsidRPr="008D1B48" w:rsidRDefault="008D1B48" w:rsidP="00CC30D5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for tracking the progress </w:t>
            </w:r>
          </w:p>
          <w:p w:rsidR="008D1B48" w:rsidRPr="008D1B48" w:rsidRDefault="008D1B48" w:rsidP="00CC30D5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of implementations after </w:t>
            </w:r>
          </w:p>
          <w:p w:rsidR="008D1B48" w:rsidRPr="008D1B48" w:rsidRDefault="008D1B48" w:rsidP="00CC30D5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>2 years.</w:t>
            </w:r>
          </w:p>
        </w:tc>
        <w:tc>
          <w:tcPr>
            <w:tcW w:w="3836" w:type="dxa"/>
            <w:gridSpan w:val="3"/>
          </w:tcPr>
          <w:p w:rsidR="008D1B48" w:rsidRPr="008D1B48" w:rsidRDefault="008D1B48" w:rsidP="008D1B48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>Information that gives an overview of the current status of implementation of the relevant UPR recommendations and any other monitoring mechanism.</w:t>
            </w:r>
          </w:p>
        </w:tc>
        <w:tc>
          <w:tcPr>
            <w:tcW w:w="1738" w:type="dxa"/>
          </w:tcPr>
          <w:p w:rsidR="008D1B48" w:rsidRPr="008D1B48" w:rsidRDefault="008D1B48" w:rsidP="00CC30D5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Information that has </w:t>
            </w:r>
          </w:p>
          <w:p w:rsidR="008D1B48" w:rsidRPr="008D1B48" w:rsidRDefault="008D1B48" w:rsidP="00CC30D5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been provided in </w:t>
            </w:r>
          </w:p>
          <w:p w:rsidR="008D1B48" w:rsidRPr="008D1B48" w:rsidRDefault="008D1B48" w:rsidP="00CC30D5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guidelines/ statements / specialized documents / </w:t>
            </w:r>
          </w:p>
          <w:p w:rsidR="008D1B48" w:rsidRPr="008D1B48" w:rsidRDefault="008D1B48" w:rsidP="00CC30D5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reports produced </w:t>
            </w:r>
          </w:p>
          <w:p w:rsidR="008D1B48" w:rsidRPr="008D1B48" w:rsidRDefault="008D1B48" w:rsidP="008D1B48">
            <w:pPr>
              <w:jc w:val="center"/>
              <w:rPr>
                <w:sz w:val="20"/>
                <w:szCs w:val="20"/>
              </w:rPr>
            </w:pPr>
            <w:proofErr w:type="gramStart"/>
            <w:r w:rsidRPr="008D1B48">
              <w:rPr>
                <w:sz w:val="20"/>
                <w:szCs w:val="20"/>
              </w:rPr>
              <w:t>by</w:t>
            </w:r>
            <w:proofErr w:type="gramEnd"/>
            <w:r w:rsidRPr="008D1B48">
              <w:rPr>
                <w:sz w:val="20"/>
                <w:szCs w:val="20"/>
              </w:rPr>
              <w:t xml:space="preserve"> these independent institutions. </w:t>
            </w:r>
          </w:p>
          <w:p w:rsidR="008D1B48" w:rsidRPr="008D1B48" w:rsidRDefault="008D1B48" w:rsidP="00CC30D5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NB: Independent state institutions included here! </w:t>
            </w:r>
          </w:p>
        </w:tc>
        <w:tc>
          <w:tcPr>
            <w:tcW w:w="1749" w:type="dxa"/>
          </w:tcPr>
          <w:p w:rsidR="008D1B48" w:rsidRPr="008D1B48" w:rsidRDefault="008D1B48" w:rsidP="008D1B48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Speciﬁc Ministry/ </w:t>
            </w:r>
          </w:p>
          <w:p w:rsidR="008D1B48" w:rsidRPr="008D1B48" w:rsidRDefault="008D1B48" w:rsidP="008D1B48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Department/ Government Institution which </w:t>
            </w:r>
          </w:p>
          <w:p w:rsidR="008D1B48" w:rsidRPr="008D1B48" w:rsidRDefault="008D1B48" w:rsidP="008D1B48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is accountable for </w:t>
            </w:r>
          </w:p>
          <w:p w:rsidR="008D1B48" w:rsidRPr="008D1B48" w:rsidRDefault="008D1B48" w:rsidP="008D1B48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implementation of the </w:t>
            </w:r>
          </w:p>
          <w:p w:rsidR="008D1B48" w:rsidRPr="008D1B48" w:rsidRDefault="008D1B48" w:rsidP="008D1B48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>relevant recommendations</w:t>
            </w:r>
            <w:r w:rsidR="00B057BB">
              <w:rPr>
                <w:sz w:val="20"/>
                <w:szCs w:val="20"/>
              </w:rPr>
              <w:t xml:space="preserve">, </w:t>
            </w:r>
            <w:r w:rsidRPr="008D1B48">
              <w:rPr>
                <w:sz w:val="20"/>
                <w:szCs w:val="20"/>
              </w:rPr>
              <w:t xml:space="preserve">other </w:t>
            </w:r>
          </w:p>
          <w:p w:rsidR="008D1B48" w:rsidRPr="008D1B48" w:rsidRDefault="008D1B48" w:rsidP="008D1B48">
            <w:pPr>
              <w:jc w:val="center"/>
              <w:rPr>
                <w:sz w:val="20"/>
                <w:szCs w:val="20"/>
              </w:rPr>
            </w:pPr>
            <w:r w:rsidRPr="008D1B48">
              <w:rPr>
                <w:sz w:val="20"/>
                <w:szCs w:val="20"/>
              </w:rPr>
              <w:t xml:space="preserve">government bodies </w:t>
            </w:r>
          </w:p>
          <w:p w:rsidR="008D1B48" w:rsidRPr="008D1B48" w:rsidRDefault="008D1B48" w:rsidP="008D1B48">
            <w:pPr>
              <w:jc w:val="center"/>
              <w:rPr>
                <w:sz w:val="20"/>
                <w:szCs w:val="20"/>
              </w:rPr>
            </w:pPr>
            <w:proofErr w:type="gramStart"/>
            <w:r w:rsidRPr="008D1B48">
              <w:rPr>
                <w:sz w:val="20"/>
                <w:szCs w:val="20"/>
              </w:rPr>
              <w:t>such</w:t>
            </w:r>
            <w:proofErr w:type="gramEnd"/>
            <w:r w:rsidRPr="008D1B48">
              <w:rPr>
                <w:sz w:val="20"/>
                <w:szCs w:val="20"/>
              </w:rPr>
              <w:t xml:space="preserve"> as those responsible for training, etc.</w:t>
            </w:r>
          </w:p>
          <w:p w:rsidR="008D1B48" w:rsidRPr="008D1B48" w:rsidRDefault="008D1B48" w:rsidP="008D1B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7509" w:rsidRPr="008D1B48" w:rsidRDefault="004C7509" w:rsidP="004C7509">
      <w:pPr>
        <w:jc w:val="center"/>
        <w:rPr>
          <w:sz w:val="20"/>
          <w:szCs w:val="20"/>
        </w:rPr>
      </w:pPr>
    </w:p>
    <w:sectPr w:rsidR="004C7509" w:rsidRPr="008D1B48" w:rsidSect="004C7509">
      <w:pgSz w:w="16838" w:h="11906" w:orient="landscape"/>
      <w:pgMar w:top="851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09"/>
    <w:rsid w:val="002407CA"/>
    <w:rsid w:val="004C7509"/>
    <w:rsid w:val="008D1B48"/>
    <w:rsid w:val="00A12386"/>
    <w:rsid w:val="00B057BB"/>
    <w:rsid w:val="00CC30D5"/>
    <w:rsid w:val="00CF5CAC"/>
    <w:rsid w:val="00D75E77"/>
    <w:rsid w:val="00F9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C75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C75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Budapest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Berbec</dc:creator>
  <cp:lastModifiedBy>JWO</cp:lastModifiedBy>
  <cp:revision>2</cp:revision>
  <dcterms:created xsi:type="dcterms:W3CDTF">2013-10-20T23:38:00Z</dcterms:created>
  <dcterms:modified xsi:type="dcterms:W3CDTF">2013-10-20T23:38:00Z</dcterms:modified>
</cp:coreProperties>
</file>